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000000" w14:paraId="2A38B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FAD536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Project ID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3D269FC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PJ001069</w:t>
            </w:r>
          </w:p>
        </w:tc>
      </w:tr>
      <w:tr w:rsidR="00000000" w14:paraId="33EB2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36D46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Project Fiscal Year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040973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2023-2024</w:t>
            </w:r>
          </w:p>
        </w:tc>
      </w:tr>
      <w:tr w:rsidR="00000000" w14:paraId="0571E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51F50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College/Department/Unit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0FF1913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Agriculture/Nutrition and Food Sciences</w:t>
            </w:r>
          </w:p>
        </w:tc>
      </w:tr>
      <w:tr w:rsidR="00000000" w14:paraId="01C18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1E185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Title of Project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85A2C0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Equipment for practical training of graduate and undergraduate students.</w:t>
            </w:r>
          </w:p>
        </w:tc>
      </w:tr>
      <w:tr w:rsidR="00000000" w14:paraId="5FAE2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BC3D5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Name of Principle Implementor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14A943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Kayanush Aryana</w:t>
            </w:r>
          </w:p>
        </w:tc>
      </w:tr>
      <w:tr w:rsidR="00000000" w14:paraId="30D8F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EFE1E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Email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178868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Karyan1@lsu.edu</w:t>
            </w:r>
          </w:p>
        </w:tc>
      </w:tr>
      <w:tr w:rsidR="00000000" w14:paraId="36603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74DB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Phone Number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C98A0DD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(225) 578-4380</w:t>
            </w:r>
          </w:p>
        </w:tc>
      </w:tr>
      <w:tr w:rsidR="00000000" w14:paraId="4E63A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8D3EF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Is this project complete?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274A8C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Yes</w:t>
            </w:r>
          </w:p>
        </w:tc>
      </w:tr>
      <w:tr w:rsidR="00000000" w14:paraId="26D97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2E1BC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Is this account ready to be closed?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C8AE0A8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Yes</w:t>
            </w:r>
          </w:p>
        </w:tc>
      </w:tr>
      <w:tr w:rsidR="00000000" w14:paraId="038C2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9346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Amount Awarded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AA2D32C" w14:textId="530483B3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$</w:t>
            </w:r>
            <w:r>
              <w:t>39,</w:t>
            </w:r>
            <w:r>
              <w:t>954</w:t>
            </w:r>
          </w:p>
        </w:tc>
      </w:tr>
      <w:tr w:rsidR="00000000" w14:paraId="4CC2C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30949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Amount Spent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98174E" w14:textId="1BB0BC3E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$</w:t>
            </w:r>
            <w:r>
              <w:t>39,</w:t>
            </w:r>
            <w:r>
              <w:t>954</w:t>
            </w:r>
          </w:p>
        </w:tc>
      </w:tr>
      <w:tr w:rsidR="00000000" w14:paraId="45C00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B6084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Equipment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929DE4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Texture Analyzer and Rheometer with helipath stand assembly</w:t>
            </w:r>
          </w:p>
        </w:tc>
      </w:tr>
      <w:tr w:rsidR="00000000" w14:paraId="60A46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97142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Purpose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38AD89A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To study the texture of solid and semi-solid foods and the viscosity / rheology of fluid foods.</w:t>
            </w:r>
          </w:p>
        </w:tc>
      </w:tr>
      <w:tr w:rsidR="00000000" w14:paraId="5DC51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813BA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Benefits Demographics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B988E1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Benefits all students who involved in studying "hands on" the texture of solid and semi-solid foods and the viscosity / rheology of fluid foods.  </w:t>
            </w:r>
          </w:p>
        </w:tc>
      </w:tr>
      <w:tr w:rsidR="00000000" w14:paraId="28C25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A22A5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Comments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31005FB" w14:textId="77777777" w:rsidR="001B2200" w:rsidRDefault="001B2200" w:rsidP="0067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Thank you.</w:t>
            </w:r>
          </w:p>
        </w:tc>
      </w:tr>
    </w:tbl>
    <w:p w14:paraId="42F84155" w14:textId="77777777" w:rsidR="001B2200" w:rsidRDefault="001B2200"/>
    <w:sectPr w:rsidR="00000000">
      <w:pgSz w:w="12242" w:h="15842"/>
      <w:pgMar w:top="567" w:right="170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A8"/>
    <w:rsid w:val="001B2200"/>
    <w:rsid w:val="00633A62"/>
    <w:rsid w:val="006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210AE"/>
  <w14:defaultImageDpi w14:val="0"/>
  <w15:docId w15:val="{81454404-F57A-4426-8691-5FFA06B9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682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Marshall</dc:creator>
  <cp:keywords/>
  <dc:description/>
  <cp:lastModifiedBy>Amanda K Marshall</cp:lastModifiedBy>
  <cp:revision>3</cp:revision>
  <dcterms:created xsi:type="dcterms:W3CDTF">2024-10-08T18:36:00Z</dcterms:created>
  <dcterms:modified xsi:type="dcterms:W3CDTF">2024-10-08T18:37:00Z</dcterms:modified>
</cp:coreProperties>
</file>