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C324D" w:rsidRDefault="00000000">
      <w:pPr>
        <w:numPr>
          <w:ilvl w:val="0"/>
          <w:numId w:val="1"/>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 – 2024 Meeting Dates</w:t>
      </w:r>
    </w:p>
    <w:p w14:paraId="00000002" w14:textId="77777777" w:rsidR="002C324D" w:rsidRDefault="00000000">
      <w:pPr>
        <w:numPr>
          <w:ilvl w:val="1"/>
          <w:numId w:val="1"/>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Meeting Dates</w:t>
      </w:r>
    </w:p>
    <w:p w14:paraId="00000003" w14:textId="77777777" w:rsidR="002C324D" w:rsidRDefault="00000000">
      <w:pPr>
        <w:numPr>
          <w:ilvl w:val="2"/>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Proposal Due February 24</w:t>
      </w:r>
    </w:p>
    <w:p w14:paraId="00000004" w14:textId="77777777" w:rsidR="002C324D" w:rsidRDefault="00000000">
      <w:pPr>
        <w:numPr>
          <w:ilvl w:val="2"/>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Hearings Start March 18</w:t>
      </w:r>
    </w:p>
    <w:p w14:paraId="00000005" w14:textId="77777777" w:rsidR="002C324D" w:rsidRDefault="00000000">
      <w:pPr>
        <w:numPr>
          <w:ilvl w:val="2"/>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March 25</w:t>
      </w:r>
    </w:p>
    <w:p w14:paraId="00000006" w14:textId="77777777" w:rsidR="002C324D" w:rsidRDefault="00000000">
      <w:pPr>
        <w:numPr>
          <w:ilvl w:val="2"/>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April 1</w:t>
      </w:r>
    </w:p>
    <w:p w14:paraId="00000007" w14:textId="77777777" w:rsidR="002C324D" w:rsidRDefault="002C324D">
      <w:pPr>
        <w:spacing w:line="360" w:lineRule="auto"/>
        <w:ind w:left="2160"/>
        <w:rPr>
          <w:rFonts w:ascii="Times New Roman" w:eastAsia="Times New Roman" w:hAnsi="Times New Roman" w:cs="Times New Roman"/>
          <w:sz w:val="24"/>
          <w:szCs w:val="24"/>
        </w:rPr>
      </w:pPr>
    </w:p>
    <w:p w14:paraId="00000008" w14:textId="77777777" w:rsidR="002C324D" w:rsidRDefault="00000000">
      <w:pPr>
        <w:numPr>
          <w:ilvl w:val="0"/>
          <w:numId w:val="1"/>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Application and Presentation Information</w:t>
      </w:r>
    </w:p>
    <w:p w14:paraId="00000009" w14:textId="77777777" w:rsidR="002C324D" w:rsidRDefault="00000000">
      <w:pPr>
        <w:numPr>
          <w:ilvl w:val="1"/>
          <w:numId w:val="1"/>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do I receive funding?</w:t>
      </w:r>
    </w:p>
    <w:p w14:paraId="0000000A" w14:textId="77777777" w:rsidR="002C324D" w:rsidRDefault="00000000">
      <w:pPr>
        <w:numPr>
          <w:ilvl w:val="2"/>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Submit the Student Organization Funding Request Form to be considered for SSF funding. You must do this by the determined deadline. (The SSF chairperson will contact you within two academic weeks of your submission)</w:t>
      </w:r>
    </w:p>
    <w:p w14:paraId="0000000B" w14:textId="77777777" w:rsidR="002C324D" w:rsidRDefault="00000000">
      <w:pPr>
        <w:numPr>
          <w:ilvl w:val="2"/>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Meet with the Ross Ziegelasch Sustainability Committee. Based on your proposed plan and budget, the committee will grant full or partial funding based on the highest ranked application and may decide to approve a proposal with stipulations.</w:t>
      </w:r>
    </w:p>
    <w:p w14:paraId="0000000C" w14:textId="77777777" w:rsidR="002C324D" w:rsidRDefault="002C324D">
      <w:pPr>
        <w:spacing w:line="360" w:lineRule="auto"/>
        <w:ind w:left="2160"/>
        <w:rPr>
          <w:rFonts w:ascii="Times New Roman" w:eastAsia="Times New Roman" w:hAnsi="Times New Roman" w:cs="Times New Roman"/>
          <w:sz w:val="24"/>
          <w:szCs w:val="24"/>
        </w:rPr>
      </w:pPr>
    </w:p>
    <w:p w14:paraId="0000000D" w14:textId="77777777" w:rsidR="002C324D" w:rsidRDefault="00000000">
      <w:pPr>
        <w:numPr>
          <w:ilvl w:val="1"/>
          <w:numId w:val="1"/>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Funding Requirements and Preferences</w:t>
      </w:r>
    </w:p>
    <w:p w14:paraId="0000000E" w14:textId="77777777" w:rsidR="002C324D" w:rsidRDefault="00000000">
      <w:pPr>
        <w:numPr>
          <w:ilvl w:val="2"/>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Proposals must directly address the environmental sustainability of Louisiana State University and directly or indirectly benefit the students at Louisiana State University.</w:t>
      </w:r>
    </w:p>
    <w:p w14:paraId="0000000F" w14:textId="77777777" w:rsidR="002C324D" w:rsidRDefault="00000000">
      <w:pPr>
        <w:numPr>
          <w:ilvl w:val="2"/>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Meaningful student leadership or engagement must be integrated into each proposal.</w:t>
      </w:r>
    </w:p>
    <w:p w14:paraId="00000010" w14:textId="77777777" w:rsidR="002C324D" w:rsidRDefault="00000000">
      <w:pPr>
        <w:numPr>
          <w:ilvl w:val="2"/>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Proposals that, in the view of the committee, inadequately or in a tokenistic manner involve students are likely to be not approved.</w:t>
      </w:r>
    </w:p>
    <w:p w14:paraId="00000011" w14:textId="77777777" w:rsidR="002C324D" w:rsidRDefault="00000000">
      <w:pPr>
        <w:numPr>
          <w:ilvl w:val="2"/>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Proposals should have a comprehensive implementation plan.</w:t>
      </w:r>
    </w:p>
    <w:p w14:paraId="00000012" w14:textId="77777777" w:rsidR="002C324D" w:rsidRDefault="00000000">
      <w:pPr>
        <w:numPr>
          <w:ilvl w:val="2"/>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Proposals must have a clearly defined, measurable outcome.</w:t>
      </w:r>
    </w:p>
    <w:p w14:paraId="00000013" w14:textId="77777777" w:rsidR="002C324D" w:rsidRDefault="00000000">
      <w:pPr>
        <w:numPr>
          <w:ilvl w:val="2"/>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Project proposals based on social sustainability should incorporate environmental sustainability or climate action as a component of implementation, but these do not need to be the project’s primary focus</w:t>
      </w:r>
    </w:p>
    <w:p w14:paraId="00000014" w14:textId="77777777" w:rsidR="002C324D" w:rsidRDefault="00000000">
      <w:pPr>
        <w:numPr>
          <w:ilvl w:val="2"/>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Partnerships or collaborations with other departments and/or external nonprofits, businesses, etc. must be evidenced by a signed Letter of Commitment/Collaboration.</w:t>
      </w:r>
    </w:p>
    <w:p w14:paraId="00000015" w14:textId="77777777" w:rsidR="002C324D" w:rsidRDefault="00000000">
      <w:pPr>
        <w:numPr>
          <w:ilvl w:val="2"/>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Proposals must include how the SSF will be highlighted in the project’s implementation.</w:t>
      </w:r>
    </w:p>
    <w:p w14:paraId="00000016" w14:textId="77777777" w:rsidR="002C324D" w:rsidRDefault="002C324D">
      <w:pPr>
        <w:spacing w:line="360" w:lineRule="auto"/>
        <w:ind w:left="2160"/>
        <w:rPr>
          <w:rFonts w:ascii="Times New Roman" w:eastAsia="Times New Roman" w:hAnsi="Times New Roman" w:cs="Times New Roman"/>
          <w:sz w:val="24"/>
          <w:szCs w:val="24"/>
        </w:rPr>
      </w:pPr>
    </w:p>
    <w:p w14:paraId="00000017" w14:textId="77777777" w:rsidR="002C324D" w:rsidRDefault="00000000">
      <w:pPr>
        <w:numPr>
          <w:ilvl w:val="1"/>
          <w:numId w:val="1"/>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Presentation Information</w:t>
      </w:r>
    </w:p>
    <w:p w14:paraId="00000018" w14:textId="77777777" w:rsidR="002C324D" w:rsidRDefault="00000000">
      <w:pPr>
        <w:numPr>
          <w:ilvl w:val="2"/>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your application is approved for review by the Ross Ziegelasch Sustainability Committee, you will receive an email with a specific date to present to the committee (required per the bylaws). The representatives must have knowledge about the proposal and the attached budget to the proposal.</w:t>
      </w:r>
    </w:p>
    <w:p w14:paraId="00000019" w14:textId="77777777" w:rsidR="002C324D" w:rsidRDefault="00000000">
      <w:pPr>
        <w:spacing w:line="36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The presentation style is informal. Handouts are encouraged, but not required. No PowerPoint presentation necessary. Please be prepared to present the following information:</w:t>
      </w:r>
    </w:p>
    <w:p w14:paraId="0000001A" w14:textId="77777777" w:rsidR="002C324D" w:rsidRDefault="00000000">
      <w:pPr>
        <w:numPr>
          <w:ilvl w:val="2"/>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What’s the mission of your proposal?</w:t>
      </w:r>
    </w:p>
    <w:p w14:paraId="0000001B" w14:textId="77777777" w:rsidR="002C324D" w:rsidRDefault="00000000">
      <w:pPr>
        <w:numPr>
          <w:ilvl w:val="2"/>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Give detailed information on the proposal that you are seeking funding for.</w:t>
      </w:r>
    </w:p>
    <w:p w14:paraId="0000001C" w14:textId="77777777" w:rsidR="002C324D" w:rsidRDefault="00000000">
      <w:pPr>
        <w:numPr>
          <w:ilvl w:val="2"/>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timeline of your proposal and where is it to be implemented?</w:t>
      </w:r>
    </w:p>
    <w:p w14:paraId="0000001D" w14:textId="77777777" w:rsidR="002C324D" w:rsidRDefault="00000000">
      <w:pPr>
        <w:numPr>
          <w:ilvl w:val="2"/>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Have you been in contact with the person in charge of the location you hope to implement your proposal at?</w:t>
      </w:r>
    </w:p>
    <w:p w14:paraId="0000001E" w14:textId="77777777" w:rsidR="002C324D" w:rsidRDefault="00000000">
      <w:pPr>
        <w:numPr>
          <w:ilvl w:val="2"/>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Why are you submitting this proposal?</w:t>
      </w:r>
    </w:p>
    <w:p w14:paraId="0000001F" w14:textId="77777777" w:rsidR="002C324D" w:rsidRDefault="00000000">
      <w:pPr>
        <w:numPr>
          <w:ilvl w:val="2"/>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Have you received funding from Senate Contingency or SSF before? If so, when was the most recent occasion?</w:t>
      </w:r>
    </w:p>
    <w:p w14:paraId="00000020" w14:textId="77777777" w:rsidR="002C324D" w:rsidRDefault="00000000">
      <w:pPr>
        <w:numPr>
          <w:ilvl w:val="2"/>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are not awarded funding, how will you carry out your proposal?</w:t>
      </w:r>
    </w:p>
    <w:p w14:paraId="00000021" w14:textId="77777777" w:rsidR="002C324D" w:rsidRDefault="002C324D">
      <w:pPr>
        <w:spacing w:line="360" w:lineRule="auto"/>
        <w:ind w:left="2160"/>
        <w:rPr>
          <w:rFonts w:ascii="Times New Roman" w:eastAsia="Times New Roman" w:hAnsi="Times New Roman" w:cs="Times New Roman"/>
          <w:sz w:val="24"/>
          <w:szCs w:val="24"/>
        </w:rPr>
      </w:pPr>
    </w:p>
    <w:p w14:paraId="00000022" w14:textId="77777777" w:rsidR="002C324D" w:rsidRDefault="00000000">
      <w:pPr>
        <w:numPr>
          <w:ilvl w:val="0"/>
          <w:numId w:val="1"/>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Background Information</w:t>
      </w:r>
    </w:p>
    <w:p w14:paraId="00000023" w14:textId="77777777" w:rsidR="002C324D"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Founded in 2016, the Louisiana State University Student Body voted to establish a Student Sustainability Fund (SSF) to be used for projects related to sustainability, which will be proposed by students, faculty and staff. The Oversight Committee of this fund is named after Robert “Ross” Ziegelasch, who was instrumental in the development of the Student Sustainability Fee. </w:t>
      </w:r>
      <w:r>
        <w:rPr>
          <w:rFonts w:ascii="Times New Roman" w:eastAsia="Times New Roman" w:hAnsi="Times New Roman" w:cs="Times New Roman"/>
          <w:sz w:val="24"/>
          <w:szCs w:val="24"/>
        </w:rPr>
        <w:lastRenderedPageBreak/>
        <w:t>The Student Sustainability Fee is dedicated to the implementation of specific projects that increase environmental sustainability, biodiversity, and/or eco-friendly technologies on campus.</w:t>
      </w:r>
    </w:p>
    <w:p w14:paraId="00000024" w14:textId="77777777" w:rsidR="002C324D" w:rsidRDefault="002C324D">
      <w:pPr>
        <w:spacing w:line="360" w:lineRule="auto"/>
        <w:rPr>
          <w:rFonts w:ascii="Times New Roman" w:eastAsia="Times New Roman" w:hAnsi="Times New Roman" w:cs="Times New Roman"/>
          <w:sz w:val="24"/>
          <w:szCs w:val="24"/>
        </w:rPr>
      </w:pPr>
    </w:p>
    <w:p w14:paraId="00000025" w14:textId="77777777" w:rsidR="002C324D"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term “sustainability” in this document refers to the concept and practice of reducing humanity’s impact on the environment so as not to deplete or irreparably damage natural resources necessary for long-term ecological balance.</w:t>
      </w:r>
    </w:p>
    <w:p w14:paraId="00000026" w14:textId="77777777" w:rsidR="002C324D" w:rsidRDefault="002C324D">
      <w:pPr>
        <w:spacing w:line="360" w:lineRule="auto"/>
        <w:rPr>
          <w:rFonts w:ascii="Times New Roman" w:eastAsia="Times New Roman" w:hAnsi="Times New Roman" w:cs="Times New Roman"/>
          <w:sz w:val="24"/>
          <w:szCs w:val="24"/>
        </w:rPr>
      </w:pPr>
    </w:p>
    <w:p w14:paraId="00000027" w14:textId="77777777" w:rsidR="002C324D" w:rsidRDefault="0000000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Sustainability Fee funds will be supplemental to currently allocated funds for sustainable infrastructure, technology, and initiatives. This fee will enhance, not replace, existing funds. This student recommended fee was approved through a campus-wide student referendum (Spring 2016). Consistent with the constitution of Student Government, any proposal to amend, repeal, or otherwise regulate this student self-assessment must be approved by a majority vote by members of the student body participating in a fall or spring primary election. Such proposals must comply with LSU System Permanent Memorandum Twenty-Nine (PM-29) and may be initiated by either a two-thirds (2/3) vote of the Student Senate or a petition signed by ten percent (10%) of the Student Body.</w:t>
      </w:r>
    </w:p>
    <w:p w14:paraId="00000028" w14:textId="77777777" w:rsidR="002C324D" w:rsidRDefault="002C324D">
      <w:pPr>
        <w:spacing w:line="360" w:lineRule="auto"/>
        <w:rPr>
          <w:rFonts w:ascii="Times New Roman" w:eastAsia="Times New Roman" w:hAnsi="Times New Roman" w:cs="Times New Roman"/>
          <w:sz w:val="24"/>
          <w:szCs w:val="24"/>
        </w:rPr>
      </w:pPr>
    </w:p>
    <w:p w14:paraId="00000029" w14:textId="77777777" w:rsidR="002C324D" w:rsidRDefault="00000000">
      <w:pPr>
        <w:numPr>
          <w:ilvl w:val="0"/>
          <w:numId w:val="1"/>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Documents</w:t>
      </w:r>
    </w:p>
    <w:p w14:paraId="0000002A" w14:textId="77777777" w:rsidR="002C324D" w:rsidRDefault="00000000">
      <w:pPr>
        <w:numPr>
          <w:ilvl w:val="2"/>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SSF Bylaws</w:t>
      </w:r>
    </w:p>
    <w:p w14:paraId="0000002B" w14:textId="77777777" w:rsidR="002C324D" w:rsidRDefault="00000000">
      <w:pPr>
        <w:numPr>
          <w:ilvl w:val="2"/>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SSF Budget Template</w:t>
      </w:r>
    </w:p>
    <w:p w14:paraId="0000002C" w14:textId="77777777" w:rsidR="002C324D" w:rsidRDefault="00000000">
      <w:pPr>
        <w:numPr>
          <w:ilvl w:val="2"/>
          <w:numId w:val="1"/>
        </w:numPr>
        <w:spacing w:line="360" w:lineRule="auto"/>
        <w:rPr>
          <w:rFonts w:ascii="Times New Roman" w:eastAsia="Times New Roman" w:hAnsi="Times New Roman" w:cs="Times New Roman"/>
          <w:sz w:val="24"/>
          <w:szCs w:val="24"/>
        </w:rPr>
      </w:pPr>
      <w:hyperlink r:id="rId5" w:anchor="1">
        <w:r>
          <w:rPr>
            <w:rFonts w:ascii="Times New Roman" w:eastAsia="Times New Roman" w:hAnsi="Times New Roman" w:cs="Times New Roman"/>
            <w:color w:val="1155CC"/>
            <w:sz w:val="24"/>
            <w:szCs w:val="24"/>
            <w:u w:val="single"/>
          </w:rPr>
          <w:t>Previously Funded Projects</w:t>
        </w:r>
      </w:hyperlink>
    </w:p>
    <w:p w14:paraId="0000002D" w14:textId="77777777" w:rsidR="002C324D" w:rsidRDefault="00000000">
      <w:pPr>
        <w:numPr>
          <w:ilvl w:val="0"/>
          <w:numId w:val="1"/>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 Us</w:t>
      </w:r>
    </w:p>
    <w:p w14:paraId="0000002E" w14:textId="77777777" w:rsidR="002C324D" w:rsidRDefault="00000000">
      <w:pPr>
        <w:numPr>
          <w:ilvl w:val="2"/>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RZSC Chair: Landon Zeringue at </w:t>
      </w:r>
      <w:hyperlink r:id="rId6">
        <w:r>
          <w:rPr>
            <w:rFonts w:ascii="Times New Roman" w:eastAsia="Times New Roman" w:hAnsi="Times New Roman" w:cs="Times New Roman"/>
            <w:color w:val="1155CC"/>
            <w:sz w:val="24"/>
            <w:szCs w:val="24"/>
            <w:u w:val="single"/>
          </w:rPr>
          <w:t>lzerin8@lsu.edu</w:t>
        </w:r>
      </w:hyperlink>
    </w:p>
    <w:p w14:paraId="0000002F" w14:textId="77777777" w:rsidR="002C324D" w:rsidRDefault="00000000">
      <w:pPr>
        <w:numPr>
          <w:ilvl w:val="2"/>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Ross Ziegelasch Sustainability Committee at </w:t>
      </w:r>
      <w:hyperlink r:id="rId7">
        <w:r>
          <w:rPr>
            <w:rFonts w:ascii="Times New Roman" w:eastAsia="Times New Roman" w:hAnsi="Times New Roman" w:cs="Times New Roman"/>
            <w:color w:val="1155CC"/>
            <w:sz w:val="24"/>
            <w:szCs w:val="24"/>
            <w:u w:val="single"/>
          </w:rPr>
          <w:t>ssf@lsu.edu</w:t>
        </w:r>
      </w:hyperlink>
    </w:p>
    <w:sectPr w:rsidR="002C324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8797C"/>
    <w:multiLevelType w:val="multilevel"/>
    <w:tmpl w:val="932EC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23961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24D"/>
    <w:rsid w:val="002C324D"/>
    <w:rsid w:val="005B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DF23696F-EA54-4E4D-85D6-7CB733DD0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f@l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zerin8@lsu.edu" TargetMode="External"/><Relationship Id="rId5" Type="http://schemas.openxmlformats.org/officeDocument/2006/relationships/hyperlink" Target="https://www.canva.com/design/DAFnx_1sHUw/yrj5F1PSxnl5einEyrpNnA/view?utm_content=DAFnx_1sHUw&amp;utm_campaign=designshare&amp;utm_medium=link&amp;utm_source=publishshareli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3992</Characters>
  <Application>Microsoft Office Word</Application>
  <DocSecurity>0</DocSecurity>
  <Lines>33</Lines>
  <Paragraphs>9</Paragraphs>
  <ScaleCrop>false</ScaleCrop>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Emma K Trigg</cp:lastModifiedBy>
  <cp:revision>2</cp:revision>
  <dcterms:created xsi:type="dcterms:W3CDTF">2024-02-08T19:39:00Z</dcterms:created>
  <dcterms:modified xsi:type="dcterms:W3CDTF">2024-02-08T19:39:00Z</dcterms:modified>
</cp:coreProperties>
</file>